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41" w:rsidRDefault="00FE4B41" w:rsidP="00FE4B41">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TOKAT GENEL KURULU</w:t>
      </w:r>
    </w:p>
    <w:p w:rsidR="00FE4B41" w:rsidRDefault="00FE4B41" w:rsidP="00FE4B41">
      <w:pPr>
        <w:pStyle w:val="NormalWeb"/>
        <w:spacing w:before="0" w:beforeAutospacing="0" w:after="0" w:afterAutospacing="0"/>
        <w:jc w:val="center"/>
        <w:rPr>
          <w:rFonts w:ascii="Helvetica" w:hAnsi="Helvetica" w:cs="Helvetica"/>
          <w:sz w:val="18"/>
          <w:szCs w:val="18"/>
        </w:rPr>
      </w:pPr>
      <w:r>
        <w:rPr>
          <w:rFonts w:ascii="Helvetica" w:hAnsi="Helvetica" w:cs="Helvetica"/>
          <w:b/>
          <w:bCs/>
        </w:rPr>
        <w:t>12 Ağustos 2021</w:t>
      </w:r>
    </w:p>
    <w:p w:rsidR="00FE4B41" w:rsidRDefault="00FE4B41" w:rsidP="00FE4B41">
      <w:pPr>
        <w:pStyle w:val="NormalWeb"/>
        <w:spacing w:before="0" w:beforeAutospacing="0" w:after="0" w:afterAutospacing="0"/>
        <w:rPr>
          <w:rFonts w:ascii="Helvetica" w:hAnsi="Helvetica" w:cs="Helvetica"/>
          <w:sz w:val="18"/>
          <w:szCs w:val="18"/>
        </w:rPr>
      </w:pPr>
    </w:p>
    <w:p w:rsidR="00FE4B41" w:rsidRDefault="00FE4B41" w:rsidP="00FE4B41">
      <w:pPr>
        <w:pStyle w:val="NormalWeb"/>
        <w:spacing w:before="0" w:beforeAutospacing="0" w:after="0" w:afterAutospacing="0"/>
        <w:rPr>
          <w:rFonts w:ascii="Helvetica" w:hAnsi="Helvetica" w:cs="Helvetica"/>
          <w:sz w:val="17"/>
          <w:szCs w:val="17"/>
        </w:rPr>
      </w:pPr>
      <w:r>
        <w:rPr>
          <w:rFonts w:ascii="Helvetica" w:hAnsi="Helvetica" w:cs="Helvetica"/>
          <w:b/>
          <w:bCs/>
          <w:sz w:val="22"/>
          <w:szCs w:val="22"/>
        </w:rPr>
        <w:t>Sayın Milletvekilim,</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b/>
          <w:bCs/>
        </w:rPr>
        <w:t>Değerli Yönetim Kurulu Üyelerim</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 (Sivas, Gümüşhane)</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b/>
          <w:bCs/>
        </w:rPr>
        <w:t>Tokat Şubemizin Değerli Başkanı ve Üyeleri,</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b/>
          <w:bCs/>
        </w:rPr>
        <w:t>Genç MÜSİADLI Kardeşlerim,</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FE4B41" w:rsidRDefault="00FE4B41" w:rsidP="00FE4B41">
      <w:pPr>
        <w:pStyle w:val="NormalWeb"/>
        <w:spacing w:before="0" w:beforeAutospacing="0" w:after="0" w:afterAutospacing="0"/>
        <w:rPr>
          <w:rFonts w:ascii="Helvetica" w:hAnsi="Helvetica" w:cs="Helvetica"/>
          <w:sz w:val="18"/>
          <w:szCs w:val="18"/>
        </w:rPr>
      </w:pP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Genel kurulumuzda hepinizi saygıyla selamlıyorum; hoş geldiniz, sefalar getirdiniz.</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2020 yılında başlayan Covid-19 pandemisiyle mücadele ederken, diğer yandan da bu süreçte hayatımıza giren yeni alışkanlıklara uyum sağlamaya çalıştık.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Pandemiyi kontrol altına alabilmek adına uygulanan kısıtlama ve önlemler nedeniyle, uzun bir süre sizlerle bir araya gelemedik.</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Normalleşme ile birlikte çok şükür genel kurullarımızı bir arada gerçekleştiriyoruz, hasret gideriyoruz.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Bugün de Tokat’ta siz değerli dostlarımızlayız.</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Avrupa'yı Asya'ya bağlayan ticari yollar üzerinde bulunması nedeniyle tarihi boyunca önemli bir ticaret merkezi olan Tokat ekonomisi, geniş ölçüde tarıma ve tarımla ilgili sanayiye dayanmaktadır. </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Türkiye'nin meyve bahçesi olarak nitelenen ilde, Yeşilırmak'ın suladığı verimli ovalar ve rakım değişiklikleri ve iklimin çok çeşitli ürünler yetiştirmeye elverişli oluşu, Tokat’ı eşsiz bir tarım şehri konumuna getirmiştir.</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Ülke genelinde ihracatın azaldığı 2020 yılında önceki yıla göre ihracatını %83,1 oranında artırma başarısı gösteren Tokat’ta, toplam ihracatın 3’te 1’inden fazlasını Meyve Sebze Mamulleri kapsamaktadır.</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Söz konusu dönemde 34,1 milyon dolarlık ihracatına karşılık 12,7 milyon dolar ithalat gerçekleştiren Tokat, böylece dış ticaret fazlası veren illerimizden biri olmuştur.</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2021 yılı Ocak-Haziran döneminde ise il ihracatını geçen senenin aynı dönemine göre %17,7 oranında arttırmayı başarmış ve 14,3 milyar dolar seviyesine ulaşmıştır. Bu döneme ait ithalat ise 7,1 milyon dolar olarak açıklanmış ve Tokat’ın dış ticarette fazla vermeye devam ettiğine işaret etmiştir.</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1 yılı aşkındır devam eden pandemi sürecinin etkilerini ortadan kaldırmak için çabalayan ülkeler, toparlanabilmek adına yoğun çalışmalar yürütüyor.</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Diğer yandan biz artık şunu net şekilde görebiliyoruz; artık gelişimin ve büyümenin yeni modellerini yani, yeni dünya düzeninin yeni iş geliştirme modellerini takip etmek durumundayız. </w:t>
      </w:r>
    </w:p>
    <w:p w:rsidR="00FE4B41" w:rsidRDefault="00FE4B41" w:rsidP="00FE4B41">
      <w:pPr>
        <w:pStyle w:val="NormalWeb"/>
        <w:spacing w:before="0" w:beforeAutospacing="0" w:after="120"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 xml:space="preserve">Biz her fırsatta şunu ifade ediyoruz; “gelecekte devletler değil, şehirler yarışacak”. Bu nedenle bölgesel ekonomilerin şehir ekonomilerinin oluşturulması esastır. Böylece </w:t>
      </w:r>
      <w:r>
        <w:rPr>
          <w:rFonts w:ascii="Helvetica" w:hAnsi="Helvetica" w:cs="Helvetica"/>
        </w:rPr>
        <w:lastRenderedPageBreak/>
        <w:t>kendi kendine yeten ve kendi varlıklarını değere dönüştürebilmiş kentlerimiz olacaktır. </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3,3 milyar dolar büyüklüğünde bir ekonomiye sahip olan Tokat için belirlemiş olduğumuz marka il, İtalya’nın Brescia şehridir.  </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39,3 milyar dolar büyüklüğünde olan Brescia şehri, "Brescia Kuzey İtalya'da Lombardiya bölgesinde bir şehir ve komündür. Alplerin eteklerinde, Garda ve Iseo göllerine birkaç kilometre uzaklıktadır. </w:t>
      </w:r>
    </w:p>
    <w:p w:rsidR="00FE4B41" w:rsidRDefault="00FE4B41" w:rsidP="00FE4B41">
      <w:pPr>
        <w:pStyle w:val="NormalWeb"/>
        <w:spacing w:before="0" w:beforeAutospacing="0" w:after="0" w:afterAutospacing="0"/>
        <w:rPr>
          <w:rFonts w:ascii="Helvetica" w:hAnsi="Helvetica" w:cs="Helvetica"/>
          <w:sz w:val="18"/>
          <w:szCs w:val="18"/>
        </w:rPr>
      </w:pPr>
      <w:r>
        <w:rPr>
          <w:rFonts w:ascii="Helvetica" w:hAnsi="Helvetica" w:cs="Helvetica"/>
        </w:rPr>
        <w:t>Brescialı şirketler; gıdadan mühendislik endüstrisine kadar, genellikle küçük ve orta ölçekli olup, çoğunlukla aile işletmeleridir. Şehir, İtalya'nın en büyük üçüncü sanayi bölgesinin merkezindedir. </w:t>
      </w:r>
    </w:p>
    <w:p w:rsidR="00FE4B41" w:rsidRDefault="00FE4B41" w:rsidP="00FE4B41">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w:t>
      </w:r>
    </w:p>
    <w:p w:rsidR="00FE4B41" w:rsidRDefault="00FE4B41" w:rsidP="00FE4B41">
      <w:pPr>
        <w:pStyle w:val="NormalWeb"/>
        <w:spacing w:before="0" w:beforeAutospacing="0" w:after="120" w:afterAutospacing="0"/>
        <w:rPr>
          <w:rFonts w:ascii="Helvetica" w:hAnsi="Helvetica" w:cs="Helvetica"/>
          <w:sz w:val="18"/>
          <w:szCs w:val="18"/>
        </w:rPr>
      </w:pPr>
      <w:r>
        <w:rPr>
          <w:rFonts w:ascii="Helvetica" w:hAnsi="Helvetica" w:cs="Helvetica"/>
        </w:rPr>
        <w:t>Şehir ekonomilerinin geliştirilmesine yönelik projemizi, Türkiye’nin yeni yatırım politikası belirleme sürecinde bir yol haritası olarak da görmekteyiz. </w:t>
      </w:r>
    </w:p>
    <w:p w:rsidR="00FE4B41" w:rsidRDefault="00FE4B41" w:rsidP="00FE4B41">
      <w:pPr>
        <w:pStyle w:val="NormalWeb"/>
        <w:spacing w:before="0" w:beforeAutospacing="0" w:after="120" w:afterAutospacing="0"/>
        <w:rPr>
          <w:rFonts w:ascii="Helvetica" w:hAnsi="Helvetica" w:cs="Helvetica"/>
          <w:sz w:val="18"/>
          <w:szCs w:val="18"/>
        </w:rPr>
      </w:pPr>
      <w:r>
        <w:rPr>
          <w:rFonts w:ascii="Helvetica" w:hAnsi="Helvetica" w:cs="Helvetica"/>
        </w:rPr>
        <w:t>Sağlam bir örgütlenme ve sıkı bir çalışmayla hayata geçebilecek bu çalışmaların, Türkiye’de gerçekleşmesine destek verebilecek tek sermaye kuruluşu MÜSİAD’dır. </w:t>
      </w:r>
    </w:p>
    <w:p w:rsidR="00FE4B41" w:rsidRDefault="00FE4B41" w:rsidP="00FE4B41">
      <w:pPr>
        <w:pStyle w:val="NormalWeb"/>
        <w:spacing w:before="0" w:beforeAutospacing="0" w:after="120" w:afterAutospacing="0"/>
        <w:rPr>
          <w:rFonts w:ascii="Helvetica" w:hAnsi="Helvetica" w:cs="Helvetica"/>
          <w:sz w:val="18"/>
          <w:szCs w:val="18"/>
        </w:rPr>
      </w:pPr>
      <w:r>
        <w:rPr>
          <w:rFonts w:ascii="Helvetica" w:hAnsi="Helvetica" w:cs="Helvetica"/>
        </w:rPr>
        <w:t>Çünkü hem sanayicinin, hem KOBİ’nin dilinden anlayan, hem proje geliştiren, yenilenen yapısıyla daha dinamik ve yaygınlığıyla dünya İle Türkiye arasındaki ticari ekonomik diplomasi ve yatırım diplomasisini en etkin şekilde yürütebilecek kuruluş da yine MÜSİAD’dır.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Bize düşen birincil görev, öncelikle zihniyet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Değerli Dostlar,</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MÜSİAD olarak, yeni dünya sistemine önceden hazırlık yapmak amacıyla, tazelenme sürecimizi başlattık.</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MÜSİAD, bilhassa tazelenme süreci sonrası yeni dünya düzenine karşı kendi yapısını düzenleyerek ve özgün bir yönetim-organizasyon modeli geliştirerek dünyanın sayılı örgütlenmeleri içindeki yerini almaktadır.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Ben ve ekip arkadaşlarım, görev süremiz boyunca daha iyiye ulaşmak adına bunun mücadelesini verdik, bundan sonra gelecek olan kardeşlerimizin de aynı şuur ve şiar içinde bu davayı ve bayrak yarışını devralıp devam ettireceğinden şüphemiz yoktur.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lastRenderedPageBreak/>
        <w:t>MÜSİAD olarak, ülke ekonomisine yapılan katkıyı artırmaya ve üyelerimiz arasındaki ortaklık kültürünü geliştirmeye yönelik projeler geliştiriyoruz.</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Komitelerimiz, kendi tematik ya da sektörel alanlarına uyumlu projeler ile Anadolu’daki potansiyel yatırımcı ve sanayicileri belli projeler etrafında toplamaya başladılar.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Bunu bir model olarak Tarım ve Orman Bakanlığı’na sunduk.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İnanıyorum ki sizler, şubelerdeki bu entegrasyon sürecimiz ile MÜSİAD’ımızın çok daha ileriye taşınmasına vesile olacaksınız Allah’ın izniyle.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Değerli Misafirler, MÜSİAD’lı Kardeşlerim</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Kısa bir süre sonra, MÜSİAD Genel Başkanlığı görevimi devredeceğim. Bu 4 yıllık süre içinde sizlerin güvenini boşa çıkarmayıp üzerime düşen vazifeleri yerine getirmiş olmak, en büyük temennimdir.</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Görev sürem boyunca, iş dünyasının ve sahanın nabzını tutan bir başkan olmaya gayret ettim.</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Her fırsatta ifade ediyoruz; MÜSİAD bir okuldur, bir yuvadır. Bizler ise maraton koşucularıyız. Ben inanıyorum ki görevi devralarak bu maratona devam edecek olan arkadaşlarımız, MÜSİAD’ımızı bizden çok daha ileriye taşımak için ellerinden gelen gayreti gösterecektir.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 vesile ile sizlerden, haklarınızı helal etmenizi istiyorum. </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rPr>
        <w:t>Bu duygularla konuşmamı tamamlarken, şube genel kurulumuzun hayırlı olmasını diliyor, sizleri saygı ve muhabbetle selamlıyorum. Allaha emanet olun.</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Abdurrahman KAAN</w:t>
      </w:r>
    </w:p>
    <w:p w:rsidR="00FE4B41" w:rsidRDefault="00FE4B41" w:rsidP="00FE4B41">
      <w:pPr>
        <w:pStyle w:val="NormalWeb"/>
        <w:spacing w:before="0" w:beforeAutospacing="0" w:after="90" w:afterAutospacing="0"/>
        <w:rPr>
          <w:rFonts w:ascii="Helvetica" w:hAnsi="Helvetica" w:cs="Helvetica"/>
          <w:sz w:val="18"/>
          <w:szCs w:val="18"/>
        </w:rPr>
      </w:pPr>
      <w:r>
        <w:rPr>
          <w:rFonts w:ascii="Helvetica" w:hAnsi="Helvetica" w:cs="Helvetica"/>
          <w:b/>
          <w:bCs/>
        </w:rPr>
        <w:t>MÜSİAD Genel Başkanı</w:t>
      </w:r>
    </w:p>
    <w:p w:rsidR="00EA4486" w:rsidRDefault="00EA4486">
      <w:bookmarkStart w:id="0" w:name="_GoBack"/>
      <w:bookmarkEnd w:id="0"/>
    </w:p>
    <w:sectPr w:rsidR="00EA44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0A"/>
    <w:rsid w:val="0096670A"/>
    <w:rsid w:val="00EA4486"/>
    <w:rsid w:val="00FE4B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EB8A-7595-42F3-85A9-B8516FE3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4B41"/>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3</cp:revision>
  <dcterms:created xsi:type="dcterms:W3CDTF">2021-08-26T10:51:00Z</dcterms:created>
  <dcterms:modified xsi:type="dcterms:W3CDTF">2021-08-26T10:52:00Z</dcterms:modified>
</cp:coreProperties>
</file>