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91" w:rsidRDefault="00A61491" w:rsidP="00A61491">
      <w:pPr>
        <w:pStyle w:val="NormalWeb"/>
        <w:jc w:val="center"/>
        <w:rPr>
          <w:rFonts w:ascii="Calibri" w:hAnsi="Calibri" w:cs="Calibri"/>
          <w:color w:val="212121"/>
        </w:rPr>
      </w:pPr>
      <w:r>
        <w:rPr>
          <w:rFonts w:ascii="Helvetica" w:hAnsi="Helvetica" w:cs="Helvetica"/>
          <w:b/>
          <w:bCs/>
          <w:color w:val="212121"/>
        </w:rPr>
        <w:t>MÜSİAD Kars AÇILIŞ PROGRAMI</w:t>
      </w:r>
    </w:p>
    <w:p w:rsidR="00A61491" w:rsidRDefault="00A61491" w:rsidP="00A61491">
      <w:pPr>
        <w:pStyle w:val="NormalWeb"/>
        <w:jc w:val="center"/>
        <w:rPr>
          <w:rFonts w:ascii="Calibri" w:hAnsi="Calibri" w:cs="Calibri"/>
          <w:color w:val="212121"/>
        </w:rPr>
      </w:pPr>
      <w:r>
        <w:rPr>
          <w:rFonts w:ascii="Helvetica" w:hAnsi="Helvetica" w:cs="Helvetica"/>
          <w:b/>
          <w:bCs/>
          <w:color w:val="212121"/>
        </w:rPr>
        <w:t>02 Eylül 2021</w:t>
      </w:r>
    </w:p>
    <w:p w:rsidR="00A61491" w:rsidRDefault="00A61491" w:rsidP="00A61491">
      <w:pPr>
        <w:pStyle w:val="NormalWeb"/>
        <w:rPr>
          <w:rFonts w:ascii="Calibri" w:hAnsi="Calibri" w:cs="Calibri"/>
          <w:color w:val="212121"/>
        </w:rPr>
      </w:pPr>
      <w:r>
        <w:rPr>
          <w:rFonts w:ascii="Helvetica" w:hAnsi="Helvetica" w:cs="Helvetica"/>
          <w:color w:val="212121"/>
          <w:sz w:val="14"/>
          <w:szCs w:val="14"/>
        </w:rPr>
        <w:t> </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Sayın Valim,</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Sayın Milletvekillerim </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Sayın Ak Parti il Başkanı,</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Kars İş Dünyasının, </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Siyasi partilerin, Oda, Borsa ve STK’ların Değerli Başkan ve Temsilcileri,</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Değerli MÜSİAD Yönetim Kurulu Üyelerim, Üst Kurul Başkanımız,</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Kars Temsilciliğimizin Değerli Başkanı ve Üyeleri,</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Kıymetli Basın Mensupları, </w:t>
      </w:r>
    </w:p>
    <w:p w:rsidR="00A61491" w:rsidRDefault="00A61491" w:rsidP="00A61491">
      <w:pPr>
        <w:pStyle w:val="NormalWeb"/>
        <w:spacing w:after="90"/>
        <w:rPr>
          <w:rFonts w:ascii="Calibri" w:hAnsi="Calibri" w:cs="Calibri"/>
          <w:color w:val="212121"/>
        </w:rPr>
      </w:pPr>
      <w:r>
        <w:rPr>
          <w:rFonts w:ascii="Helvetica" w:hAnsi="Helvetica" w:cs="Helvetica"/>
          <w:b/>
          <w:bCs/>
          <w:color w:val="212121"/>
        </w:rPr>
        <w:t>Hanımefendiler, Beyefendiler</w:t>
      </w:r>
    </w:p>
    <w:p w:rsidR="00A61491" w:rsidRDefault="00A61491" w:rsidP="00A61491">
      <w:pPr>
        <w:pStyle w:val="NormalWeb"/>
        <w:spacing w:after="90"/>
        <w:rPr>
          <w:rFonts w:ascii="Calibri" w:hAnsi="Calibri" w:cs="Calibri"/>
          <w:color w:val="212121"/>
        </w:rPr>
      </w:pPr>
      <w:r>
        <w:rPr>
          <w:rFonts w:ascii="Helvetica" w:hAnsi="Helvetica" w:cs="Helvetica"/>
          <w:color w:val="212121"/>
          <w:sz w:val="18"/>
          <w:szCs w:val="18"/>
        </w:rPr>
        <w:t> </w:t>
      </w:r>
    </w:p>
    <w:p w:rsidR="00A61491" w:rsidRDefault="00A61491" w:rsidP="00A61491">
      <w:pPr>
        <w:pStyle w:val="NormalWeb"/>
        <w:spacing w:after="90"/>
        <w:rPr>
          <w:rFonts w:ascii="Calibri" w:hAnsi="Calibri" w:cs="Calibri"/>
          <w:color w:val="212121"/>
        </w:rPr>
      </w:pPr>
      <w:r>
        <w:rPr>
          <w:rFonts w:ascii="Helvetica" w:hAnsi="Helvetica" w:cs="Helvetica"/>
          <w:b/>
          <w:bCs/>
          <w:color w:val="212121"/>
          <w:sz w:val="22"/>
          <w:szCs w:val="22"/>
        </w:rPr>
        <w:t>Temsilciliğimizin</w:t>
      </w:r>
      <w:r>
        <w:rPr>
          <w:rFonts w:ascii="Helvetica" w:hAnsi="Helvetica" w:cs="Helvetica"/>
          <w:color w:val="212121"/>
        </w:rPr>
        <w:t xml:space="preserve"> yeni hizmet binasının açılışı vesilesiyle bir arada bulunduğumuz Kars’da sizleri saygıyla selamlıyorum, hoş geldiniz, sefalar getirdiniz.</w:t>
      </w:r>
    </w:p>
    <w:p w:rsidR="00A61491" w:rsidRDefault="00A61491" w:rsidP="00A61491">
      <w:pPr>
        <w:pStyle w:val="NormalWeb"/>
        <w:spacing w:after="68"/>
        <w:jc w:val="both"/>
        <w:rPr>
          <w:rFonts w:ascii="Calibri" w:hAnsi="Calibri" w:cs="Calibri"/>
          <w:color w:val="212121"/>
        </w:rPr>
      </w:pPr>
      <w:r>
        <w:rPr>
          <w:rFonts w:ascii="Helvetica" w:hAnsi="Helvetica" w:cs="Helvetica"/>
          <w:b/>
          <w:bCs/>
          <w:color w:val="212121"/>
        </w:rPr>
        <w:t>Değerli Misafirler, Kıymetli Dostlar,</w:t>
      </w:r>
    </w:p>
    <w:p w:rsidR="00A61491" w:rsidRDefault="00A61491" w:rsidP="00A61491">
      <w:pPr>
        <w:pStyle w:val="NormalWeb"/>
        <w:spacing w:after="68"/>
        <w:jc w:val="both"/>
        <w:rPr>
          <w:rFonts w:ascii="Calibri" w:hAnsi="Calibri" w:cs="Calibri"/>
          <w:color w:val="212121"/>
        </w:rPr>
      </w:pPr>
      <w:r>
        <w:rPr>
          <w:rFonts w:ascii="Helvetica" w:hAnsi="Helvetica" w:cs="Helvetica"/>
          <w:color w:val="212121"/>
          <w:sz w:val="14"/>
          <w:szCs w:val="14"/>
        </w:rPr>
        <w:t>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MÜSİAD, Türkiye’yi ve hatta dünyayı baştanbaşa saran, sahada en etkin ve yaygın, eşine nadir rastlanır bir sermaye platformudur. Bu özelliği ile de ülkemizin gerek ekonomik gerekse, sosyal açıdan kılcal damarlarına kadar nüfuz etmiş ve en ince saha bilgisine dahi hâkim olmanın verdiği güç ile ilerlemektedir.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Görevim sürecinde 80 ilimizi ve 7 büyük ilçemizi ziyaret ettim. Geçen hafta Hakkari Yüksekova temsilciliğimizi açtık. Dün ise Iğdır’ı açmak nasip oldu. Bugün ise Kars temsilciliğimizin yeni hizmet binasını açıyoruz.</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MÜSİAD, gittikçe büyüyen saha yaygınlığı ile gerek yurt içinde gerekse yurt dışında ülkemizin bir sermaye elçisi, yatırım ajansı, ticari ve ekonomik diplomasi kuruluşu ve hatta devletlerarası münasebetler söz konusu olduğunda, çok taraflı ekonomik ve ticari ilişkilerin diplomatik  ortamının hazırlanmasında gönüllü bir platformdur.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Sadece yaygınlığımız değil; 2,5 sene evvel yani değişen devlet-hükümet sistemimize uyum adına geçirdiğimiz tazelenme sürecimiz ile de yenidünya düzeninin,  temel stratejik unsurlarına hitap eden ve yeni Türkiye’nin, dünyanın jeopolitik atlasındaki söz sahibi olma rolünü artıracak çalışmalara imza atan, komitelerimiz ve onların projeleriyle MÜSİAD, artık her ölçekten sermayenin, tek çatı altında toplandığı bir üst yapı unsurudur.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MÜSİAD,ülkemizde yerli milli sanayiinin öncüsü ,milli sermaye stoğunun oluşturulmasına öncelik eden ,hatta onu inşa eden bir sermaye platformudur.</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Bundan 2,5 sene evvel tasarladığımız ve dillendirdiğimiz stratejik hedeflerin ve sonrasında tek tek komite isimleri ile somutlaştırdığımız bu unsurların bugünün dünyasında, birer küresel hedefler silsilesi olarak karşımıza çıkması bizleri; hem öngörümüzün genişliği, hem stratejik akla olan hâkimiyetimiz, hem de devletimize yapacağımız ve yapmakta olduğumuz hizmetlerin boyutu bakımından gururlandırmaktadır.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 xml:space="preserve">Nitekim bu itibarla göreve geldiğimiz günden bu yana belirlediğimiz iki slogan çerçevesinde devletimizin hizmetinde ve milletimizin yanında olduğumuzun ve olacağımızın her daim altını çizdik. </w:t>
      </w:r>
      <w:r>
        <w:rPr>
          <w:rFonts w:ascii="Helvetica" w:hAnsi="Helvetica" w:cs="Helvetica"/>
          <w:b/>
          <w:bCs/>
          <w:color w:val="212121"/>
        </w:rPr>
        <w:t>Bunlardan ilki “BERABER” mottosu idi.</w:t>
      </w:r>
      <w:r>
        <w:rPr>
          <w:rFonts w:ascii="Helvetica" w:hAnsi="Helvetica" w:cs="Helvetica"/>
          <w:color w:val="212121"/>
        </w:rPr>
        <w:t>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lastRenderedPageBreak/>
        <w:t>Ne yapıyorsak, ne üretiyorsak neye göğüs germemiz gerekiyorsa bu ülke için beraber dedik. Ve Meselesi Türkiye olan herkesle beraber yürümeye de hazırız dedik. </w:t>
      </w:r>
    </w:p>
    <w:p w:rsidR="00A61491" w:rsidRDefault="00A61491" w:rsidP="00A61491">
      <w:pPr>
        <w:pStyle w:val="NormalWeb"/>
        <w:spacing w:after="120"/>
        <w:jc w:val="both"/>
        <w:rPr>
          <w:rFonts w:ascii="Calibri" w:hAnsi="Calibri" w:cs="Calibri"/>
          <w:color w:val="212121"/>
        </w:rPr>
      </w:pPr>
      <w:r>
        <w:rPr>
          <w:rFonts w:ascii="Helvetica" w:hAnsi="Helvetica" w:cs="Helvetica"/>
          <w:b/>
          <w:bCs/>
          <w:color w:val="212121"/>
        </w:rPr>
        <w:t>İkinci mottomuz “VARIZ” oldu.</w:t>
      </w:r>
      <w:r>
        <w:rPr>
          <w:rFonts w:ascii="Helvetica" w:hAnsi="Helvetica" w:cs="Helvetica"/>
          <w:color w:val="212121"/>
        </w:rPr>
        <w:t xml:space="preserve"> Aynı şekilde bilimden sanata, sanayiden eğitime, istihdamdan KOBİ işletmelerin büyütülmesine, kurumsallaşmadan proje üretimine; her alanda ülkemizin ihtiyacı olan her alanda ve her daim varız dedik.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Sadece ekonomik alanda değil, yüksek ahlakı, erdemi, ahilik kültürünü, Karz-ı Hasen ve zimem defteri gibi darda kalanlara yardımı da unutmayan bir kurumdur.  Pandeminin yoğun yaşandığı kapanma dönemlerinde de sahada iş dünyasının ve dar gelirli halkımızın yanında olduğunu da sahada yardımlarıyla göstermiştir.</w:t>
      </w:r>
    </w:p>
    <w:p w:rsidR="00A61491" w:rsidRDefault="00A61491" w:rsidP="00A61491">
      <w:pPr>
        <w:pStyle w:val="NormalWeb"/>
        <w:spacing w:after="68"/>
        <w:jc w:val="both"/>
        <w:rPr>
          <w:rFonts w:ascii="Calibri" w:hAnsi="Calibri" w:cs="Calibri"/>
          <w:color w:val="212121"/>
        </w:rPr>
      </w:pPr>
      <w:r>
        <w:rPr>
          <w:rFonts w:ascii="Helvetica" w:hAnsi="Helvetica" w:cs="Helvetica"/>
          <w:color w:val="212121"/>
          <w:sz w:val="14"/>
          <w:szCs w:val="14"/>
        </w:rPr>
        <w:t> </w:t>
      </w:r>
    </w:p>
    <w:p w:rsidR="00A61491" w:rsidRDefault="00A61491" w:rsidP="00A61491">
      <w:pPr>
        <w:pStyle w:val="NormalWeb"/>
        <w:spacing w:after="90"/>
        <w:jc w:val="both"/>
        <w:rPr>
          <w:rFonts w:ascii="Calibri" w:hAnsi="Calibri" w:cs="Calibri"/>
          <w:color w:val="212121"/>
        </w:rPr>
      </w:pPr>
      <w:r>
        <w:rPr>
          <w:rFonts w:ascii="Helvetica" w:hAnsi="Helvetica" w:cs="Helvetica"/>
          <w:b/>
          <w:bCs/>
          <w:color w:val="212121"/>
        </w:rPr>
        <w:t>Değerli Misafirler,</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2020 yılında birçok ülke, pandemi sebebiyle ekonomik ve sosyal anlamda sarsıldı. Ülkemiz ise, yaşanan ilk şokun ardından başarılı bir toparlanma grafiği çizdi; bugün de bu grafiği başarıyla sürdürüyoruz.</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Bugünlerde Elhamdülillah, hem aşılamanın giderek artan etkisi hem de devletimizin pandemi yönetiminde uyguladığı etkin politikaların sonucu olarak geçtiğimiz normalleşme koşulları bizleri nihayet yeniden bir araya getirmektedir. Temmuz ayı ile birlikte geçtiğimiz tam normalleşme ise, gerek iktisadi hayatımıza gerekse de toplumsal huzurumuza olumlu şekilde yansıyacaktır ki, büyüme rakamlarına baktığımızda yansıdığını da görüyoruz.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2021 yılının ilk çeyreğinde %7 büyüdük, İkinci çeyrekte ise %23 oranında büyüme gerçekleştirdik.</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Pandemi ve sonrasında yenidünya ekonomik sistemi gelişti ve küresel iklim değişiminin ve kuraklığın da etkisiyle yeni yaşam koşulları oluştu. Bu yeni durum bize, kendi başının çaresine bakabilmek ve kendine yetebilmek olarak özetleyebileceğimiz gerçekleri gösterdi.</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Bu bakımdan şimdi Türkiye olarak, pandemi ile başlayan süreç sonrasında gelişen ticaret ve yatırım ortamından nasibimizi hakkıyla alabilmek için uygun stratejileri ve yol haritalarını geliştirme kısmına odaklanmalıyız.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Her zorlu dönemde olduğu gibi bu süreçte de, iş insanları olarak bizler, ülkemizin toparlanma sürecine katkı sağlamak üzere yeni yatırımlara ve ticaret potansiyelimizi artırmaya odaklanmak durumundayız.</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MÜSİAD olarak, büyük bir titizlikle genişlettiğimiz teşkilat ağımız, şube ve temsilciliklerimizin bölgelerinde kurmuş olduğu güçlü ticaret ağı ve ticari ilişkiler sayesinde bu çabaya katkımızın büyük olduğunu biliyoruz.</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Bugün burada açılışını gerçekleştirdiğimiz şubemizin de bölgesine ve ülkemize katkı sağlayacak verimli çalışmalar içerisinde olması temennisiyle, ülkemize hayırlar getirmesini diliyorum.</w:t>
      </w:r>
    </w:p>
    <w:p w:rsidR="00A61491" w:rsidRDefault="00A61491" w:rsidP="00A61491">
      <w:pPr>
        <w:pStyle w:val="NormalWeb"/>
        <w:spacing w:after="90"/>
        <w:jc w:val="both"/>
        <w:rPr>
          <w:rFonts w:ascii="Calibri" w:hAnsi="Calibri" w:cs="Calibri"/>
          <w:color w:val="212121"/>
        </w:rPr>
      </w:pPr>
      <w:r>
        <w:rPr>
          <w:rFonts w:ascii="Helvetica" w:hAnsi="Helvetica" w:cs="Helvetica"/>
          <w:b/>
          <w:bCs/>
          <w:color w:val="212121"/>
        </w:rPr>
        <w:t>Kıymetli Misafirler, Değerli Dostlar,</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Biz bir söylemde bulunduk; gelecekte devletler değil, şehirler yarışacak dedik. Bu nedenle bölgesel ve kentsel ekonomilerin yani şehir ekonomilerinin oluşturulması esastır. Böylece kendi kendine yeten ve kendi varlıklarını değere dönüştürebilmiş kentlerimiz olacaktır.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lastRenderedPageBreak/>
        <w:t>Şehirlerin markalaşması ve mevcut varlıklarının değere dönüşmesi yani potansiyellerinin düzgün tespit edilerek bu potansiyellere uygun yatırımlarla illerin değerlerinin artırılması son derece önemli bir konudur.</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Bizler, Türkiye’nin her bir noktasını gezdiğimiz seyahatlerimizde birtakım veriler elde ediyoruz. İşte bu veriler ve sizlerle doğrudan temas etmenin getirdiği tecrübe ile bir proje oluşturduk ve şehirleri eşleştirmek, bu projemizin temel çıkış noktası oldu. </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Bu çalışmaya “Şehirleri Özgün Değerleriyle Kalkındırma ve Markalaştırma” adını verdik.</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Bu sistemi, sanayileştirmenin icrası için şehir ekonomilerini çalıştırmak olarak özetleyebiliriz.</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Ekonomisi tarım ve hayvancılığa dayanan Iğdır’da sanayi ve turizm sektörünün yeteri kadar gelişmediğini görmekteyiz. Geniş yaylalara sahip olan Iğdır’da hayvancılık en önemli gelir kaynağı olarak dikkat çekmektedir. Bununla birlikte ülke genelinde ihracatın azaldığı 2020 yılında Iğdır, önceki seneye kıyasla ihracat hacmini %10 oranında arttırarak 71,4 milyon dolardan 78,6 milyon dolara çıkarmış ve dış ticaret fazlası vermeyi başarmıştır. 2021 yılının ilk 6 ayına ilişkin dış ticaret verilerine baktığımızda ise önceki yıla göre belirgin bir hızlanma kaydedildiğini görmekteyiz. Ocak-Haziran’da önceki yılın aynı dönemine göre ihracatını yaklaşık %24 oranında artıran Iğdır, 44,1 milyon dolar düzeyine ulaşmıştır.</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GSYH hesaplamalarına göre 1,2 milyar dolar büyüklüğünde olan Iğdır ilimiz için belirlediğimiz marka şehir, İsviçre’nin Luzern şehridir.  23 milyar $ GSYH’ya sahip olan Luzern’in</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 Bölgedeki en önemli gelir kaynağı tarımdır ve arazinin çoğu tarım için kullanılmaktadır. En önemli tarım ve hayvancılık ürünleri ise meyve ve sığır yetiştiriciliğidir.</w:t>
      </w:r>
    </w:p>
    <w:p w:rsidR="00A61491" w:rsidRDefault="00A61491" w:rsidP="00A61491">
      <w:pPr>
        <w:numPr>
          <w:ilvl w:val="0"/>
          <w:numId w:val="1"/>
        </w:numPr>
        <w:spacing w:after="120"/>
        <w:jc w:val="both"/>
        <w:rPr>
          <w:rFonts w:eastAsia="Times New Roman"/>
          <w:color w:val="212121"/>
        </w:rPr>
      </w:pPr>
      <w:r>
        <w:rPr>
          <w:rFonts w:ascii="Helvetica" w:eastAsia="Times New Roman" w:hAnsi="Helvetica" w:cs="Helvetica"/>
          <w:color w:val="212121"/>
        </w:rPr>
        <w:t>Sanayide ise tekstil, makine, ahşap, tütün ve metalurjik ürünlere yoğunlaşılmıştır. tatil beldelerine açılan bir kapı niteliğiyle turizmi de gelişmiştir</w:t>
      </w:r>
      <w:r>
        <w:rPr>
          <w:rFonts w:ascii="Helvetica" w:eastAsia="Times New Roman" w:hAnsi="Helvetica" w:cs="Helvetica"/>
          <w:color w:val="212121"/>
          <w:sz w:val="18"/>
          <w:szCs w:val="18"/>
        </w:rPr>
        <w:t xml:space="preserve"> </w:t>
      </w:r>
    </w:p>
    <w:p w:rsidR="00A61491" w:rsidRDefault="00A61491" w:rsidP="00A61491">
      <w:pPr>
        <w:numPr>
          <w:ilvl w:val="0"/>
          <w:numId w:val="1"/>
        </w:numPr>
        <w:spacing w:after="120"/>
        <w:jc w:val="both"/>
        <w:rPr>
          <w:rFonts w:eastAsia="Times New Roman"/>
          <w:color w:val="212121"/>
        </w:rPr>
      </w:pPr>
      <w:r>
        <w:rPr>
          <w:rFonts w:ascii="Helvetica" w:eastAsia="Times New Roman" w:hAnsi="Helvetica" w:cs="Helvetica"/>
          <w:color w:val="212121"/>
        </w:rPr>
        <w:t>Iğdır’ın, mevcut potansiyelinin doğru kullanıldığı takdirde bu şekilde büyümesinin önünde hiçbir engel bulunmamaktadır. MÜSİAD olarak bu konuda üzerimize düşen göreve bugünden itibaren başladığımızı da ifade etmek isterim.</w:t>
      </w:r>
      <w:r>
        <w:rPr>
          <w:rFonts w:ascii="Helvetica" w:eastAsia="Times New Roman" w:hAnsi="Helvetica" w:cs="Helvetica"/>
          <w:color w:val="212121"/>
          <w:sz w:val="18"/>
          <w:szCs w:val="18"/>
        </w:rPr>
        <w:t xml:space="preserve"> </w:t>
      </w:r>
    </w:p>
    <w:p w:rsidR="00A61491" w:rsidRDefault="00A61491" w:rsidP="00A61491">
      <w:pPr>
        <w:numPr>
          <w:ilvl w:val="0"/>
          <w:numId w:val="1"/>
        </w:numPr>
        <w:spacing w:after="120"/>
        <w:jc w:val="both"/>
        <w:rPr>
          <w:rFonts w:eastAsia="Times New Roman"/>
          <w:color w:val="212121"/>
        </w:rPr>
      </w:pPr>
      <w:r>
        <w:rPr>
          <w:rFonts w:ascii="Helvetica" w:eastAsia="Times New Roman" w:hAnsi="Helvetica" w:cs="Helvetica"/>
          <w:color w:val="212121"/>
        </w:rPr>
        <w:t>Diğer projelerimizden Akıllı Tarım Kentler Projemiz ile kırsal kalkınmayı teşvik etmek ve bu şekilde tersine göçü desteklemek ve homojen bir nüfus yapısına kavuşmak adına bir girişim başlattık. </w:t>
      </w:r>
      <w:r>
        <w:rPr>
          <w:rFonts w:ascii="Helvetica" w:eastAsia="Times New Roman" w:hAnsi="Helvetica" w:cs="Helvetica"/>
          <w:color w:val="212121"/>
          <w:sz w:val="18"/>
          <w:szCs w:val="18"/>
        </w:rPr>
        <w:t xml:space="preserve"> </w:t>
      </w:r>
    </w:p>
    <w:p w:rsidR="00A61491" w:rsidRDefault="00A61491" w:rsidP="00A61491">
      <w:pPr>
        <w:pStyle w:val="NormalWeb"/>
        <w:spacing w:after="90"/>
        <w:rPr>
          <w:rFonts w:ascii="Calibri" w:hAnsi="Calibri" w:cs="Calibri"/>
          <w:color w:val="212121"/>
        </w:rPr>
      </w:pPr>
      <w:r>
        <w:rPr>
          <w:rFonts w:ascii="Helvetica" w:hAnsi="Helvetica" w:cs="Helvetica"/>
          <w:color w:val="212121"/>
        </w:rPr>
        <w:t>Akıllı Tarım Kentler Modeli ile büyük şehirlere sıkışan nüfusu ve özellikle kadın ve genç girişimleri hedef alan imkanlarıyla, kırsal yaşamı özendirme ve kırsal kalkınmayı destekleme inisiyatifi geliştirdik. </w:t>
      </w:r>
    </w:p>
    <w:p w:rsidR="00A61491" w:rsidRDefault="00A61491" w:rsidP="00A61491">
      <w:pPr>
        <w:pStyle w:val="NormalWeb"/>
        <w:spacing w:after="90"/>
        <w:rPr>
          <w:rFonts w:ascii="Calibri" w:hAnsi="Calibri" w:cs="Calibri"/>
          <w:color w:val="212121"/>
        </w:rPr>
      </w:pPr>
      <w:r>
        <w:rPr>
          <w:rFonts w:ascii="Helvetica" w:hAnsi="Helvetica" w:cs="Helvetica"/>
          <w:color w:val="212121"/>
        </w:rPr>
        <w:t>Önümüzdeki hafta Akıllı Tarım kentleri kurulması düşünülen  illeri ve Cumhuriyetin ikinci yüzyılı , 2023 sonrası tarım ve hayvancılık İle ilgili raporumuzu basın mensuplarımıza paylaşacağız.Hedefimiz 2030 da gıda ve tarımda 100 milyar $ ihracat yapacak duruma ülkemizi getirmektir.</w:t>
      </w:r>
    </w:p>
    <w:p w:rsidR="00A61491" w:rsidRDefault="00A61491" w:rsidP="00A61491">
      <w:pPr>
        <w:pStyle w:val="NormalWeb"/>
        <w:spacing w:after="90"/>
        <w:jc w:val="both"/>
        <w:rPr>
          <w:rFonts w:ascii="Calibri" w:hAnsi="Calibri" w:cs="Calibri"/>
          <w:color w:val="212121"/>
        </w:rPr>
      </w:pPr>
      <w:r>
        <w:rPr>
          <w:rFonts w:ascii="Helvetica" w:hAnsi="Helvetica" w:cs="Helvetica"/>
          <w:b/>
          <w:bCs/>
          <w:color w:val="212121"/>
        </w:rPr>
        <w:t>Kıymetli Dostlar,</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lastRenderedPageBreak/>
        <w:t>Son olarak yakın zamanda ülkemizin birden fazla noktasında meydana gelen afetler sebebiyle hayatını kaybeden kardeşlerimize Allah'tan rahmet, yakınlarına başsağlığı ve yaralılarımıza da acil şifalar diliyorum. Rabbim, bir an evvel yüreğimizi yakan bu afetlerin son bulmasını nasip etsin. MÜSİAD olarak, ilk günden bu yana yangınlar ve sellerden zarar gören bölgelere ulaşarak, şubelerimiz aracılığıyla bölge halkına destek oluyoruz. Bu zor günleri atlatana kadar da elimizden ne geliyorsa yapmaya her zaman devam edeceğiz.</w:t>
      </w:r>
    </w:p>
    <w:p w:rsidR="00A61491" w:rsidRDefault="00A61491" w:rsidP="00A61491">
      <w:pPr>
        <w:pStyle w:val="NormalWeb"/>
        <w:spacing w:after="120"/>
        <w:jc w:val="both"/>
        <w:rPr>
          <w:rFonts w:ascii="Calibri" w:hAnsi="Calibri" w:cs="Calibri"/>
          <w:color w:val="212121"/>
        </w:rPr>
      </w:pPr>
      <w:r>
        <w:rPr>
          <w:rFonts w:ascii="Helvetica" w:hAnsi="Helvetica" w:cs="Helvetica"/>
          <w:color w:val="212121"/>
        </w:rPr>
        <w:t>Bu duygularla sözlerimi tamamlarken, açılışını yaptığımız temsilciliğimizin hayırlı olmasını diliyor, temsilcilik başkanımız Ziya Yiğit beye ve yönetim kuruluna başarılar diliyorum. Bu organizasyonda emeği geçen başta MÜSİAD Yerel Üst Kurul başkanımız Ahmet Bey’e, temsilcilik başkanımız Ziya bey ve yönetim kuruluna, profesyonel kadromuza ve herkese teşekkür ediyor, sizleri saygı ve muhabbetle selamlıyorum. </w:t>
      </w:r>
    </w:p>
    <w:p w:rsidR="00A61491" w:rsidRDefault="00A61491" w:rsidP="00A61491">
      <w:pPr>
        <w:pStyle w:val="NormalWeb"/>
        <w:jc w:val="both"/>
        <w:rPr>
          <w:rFonts w:ascii="Calibri" w:hAnsi="Calibri" w:cs="Calibri"/>
          <w:color w:val="212121"/>
        </w:rPr>
      </w:pPr>
      <w:r>
        <w:rPr>
          <w:rFonts w:ascii="Helvetica" w:hAnsi="Helvetica" w:cs="Helvetica"/>
          <w:b/>
          <w:bCs/>
          <w:color w:val="212121"/>
        </w:rPr>
        <w:t>Abdurrahman KAAN</w:t>
      </w:r>
    </w:p>
    <w:p w:rsidR="00A61491" w:rsidRDefault="00A61491" w:rsidP="00A61491">
      <w:pPr>
        <w:pStyle w:val="NormalWeb"/>
        <w:jc w:val="both"/>
        <w:rPr>
          <w:rFonts w:ascii="Calibri" w:hAnsi="Calibri" w:cs="Calibri"/>
          <w:color w:val="212121"/>
        </w:rPr>
      </w:pPr>
      <w:r>
        <w:rPr>
          <w:rFonts w:ascii="Helvetica" w:hAnsi="Helvetica" w:cs="Helvetica"/>
          <w:b/>
          <w:bCs/>
          <w:color w:val="212121"/>
        </w:rPr>
        <w:t>MÜSİAD Genel Başkanı</w:t>
      </w:r>
    </w:p>
    <w:p w:rsidR="009D72DD" w:rsidRDefault="009D72DD">
      <w:bookmarkStart w:id="0" w:name="_GoBack"/>
      <w:bookmarkEnd w:id="0"/>
    </w:p>
    <w:sectPr w:rsidR="009D7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F4124"/>
    <w:multiLevelType w:val="multilevel"/>
    <w:tmpl w:val="8CDEA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91"/>
    <w:rsid w:val="009D72DD"/>
    <w:rsid w:val="00A6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905D-5745-4744-A260-40151FBF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91"/>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8197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2021-09-06T05:52:00Z</dcterms:created>
  <dcterms:modified xsi:type="dcterms:W3CDTF">2021-09-06T05:53:00Z</dcterms:modified>
</cp:coreProperties>
</file>