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D03F1" w:rsidRDefault="00000000">
      <w:pPr>
        <w:jc w:val="center"/>
        <w:rPr>
          <w:rFonts w:ascii="Corbel" w:eastAsia="Corbel" w:hAnsi="Corbel" w:cs="Corbel"/>
          <w:b/>
          <w:sz w:val="28"/>
          <w:szCs w:val="28"/>
        </w:rPr>
      </w:pPr>
      <w:r>
        <w:rPr>
          <w:rFonts w:ascii="Corbel" w:eastAsia="Corbel" w:hAnsi="Corbel" w:cs="Corbel"/>
          <w:b/>
          <w:sz w:val="28"/>
          <w:szCs w:val="28"/>
        </w:rPr>
        <w:t>MÜSİAD Endonezya Şube Açılışı</w:t>
      </w:r>
    </w:p>
    <w:p w14:paraId="00000002" w14:textId="77777777" w:rsidR="007D03F1" w:rsidRDefault="00000000">
      <w:pPr>
        <w:jc w:val="center"/>
        <w:rPr>
          <w:rFonts w:ascii="Calibri" w:eastAsia="Calibri" w:hAnsi="Calibri" w:cs="Calibri"/>
          <w:b/>
          <w:sz w:val="28"/>
          <w:szCs w:val="28"/>
        </w:rPr>
      </w:pPr>
      <w:r>
        <w:rPr>
          <w:rFonts w:ascii="Corbel" w:eastAsia="Corbel" w:hAnsi="Corbel" w:cs="Corbel"/>
          <w:b/>
          <w:sz w:val="28"/>
          <w:szCs w:val="28"/>
        </w:rPr>
        <w:t>19 Ekim 2023</w:t>
      </w:r>
    </w:p>
    <w:p w14:paraId="00000003" w14:textId="77777777" w:rsidR="007D03F1" w:rsidRDefault="00000000">
      <w:pPr>
        <w:rPr>
          <w:rFonts w:ascii="Calibri" w:eastAsia="Calibri" w:hAnsi="Calibri" w:cs="Calibri"/>
          <w:sz w:val="28"/>
          <w:szCs w:val="28"/>
        </w:rPr>
      </w:pPr>
      <w:r>
        <w:rPr>
          <w:rFonts w:ascii="Calibri" w:eastAsia="Calibri" w:hAnsi="Calibri" w:cs="Calibri"/>
          <w:sz w:val="28"/>
          <w:szCs w:val="28"/>
        </w:rPr>
        <w:t xml:space="preserve"> </w:t>
      </w:r>
    </w:p>
    <w:p w14:paraId="00000004" w14:textId="77777777" w:rsidR="007D03F1" w:rsidRDefault="00000000">
      <w:pPr>
        <w:spacing w:line="360" w:lineRule="auto"/>
        <w:jc w:val="both"/>
        <w:rPr>
          <w:rFonts w:ascii="Calibri" w:eastAsia="Calibri" w:hAnsi="Calibri" w:cs="Calibri"/>
          <w:sz w:val="28"/>
          <w:szCs w:val="28"/>
        </w:rPr>
      </w:pPr>
      <w:r>
        <w:rPr>
          <w:rFonts w:ascii="Calibri" w:eastAsia="Calibri" w:hAnsi="Calibri" w:cs="Calibri"/>
          <w:sz w:val="28"/>
          <w:szCs w:val="28"/>
        </w:rPr>
        <w:t>Değerli dostlar, kıymetli MÜSİAD Ailesi,</w:t>
      </w:r>
    </w:p>
    <w:p w14:paraId="00000005" w14:textId="77777777" w:rsidR="007D03F1" w:rsidRDefault="00000000">
      <w:pPr>
        <w:spacing w:line="360" w:lineRule="auto"/>
        <w:jc w:val="both"/>
        <w:rPr>
          <w:rFonts w:ascii="Calibri" w:eastAsia="Calibri" w:hAnsi="Calibri" w:cs="Calibri"/>
          <w:sz w:val="28"/>
          <w:szCs w:val="28"/>
        </w:rPr>
      </w:pPr>
      <w:r>
        <w:rPr>
          <w:rFonts w:ascii="Calibri" w:eastAsia="Calibri" w:hAnsi="Calibri" w:cs="Calibri"/>
          <w:sz w:val="28"/>
          <w:szCs w:val="28"/>
        </w:rPr>
        <w:t>İş dünyamızın kıymetli temsilcileri,</w:t>
      </w:r>
    </w:p>
    <w:p w14:paraId="00000006" w14:textId="77777777" w:rsidR="007D03F1" w:rsidRDefault="00000000">
      <w:pPr>
        <w:spacing w:line="360" w:lineRule="auto"/>
        <w:jc w:val="both"/>
        <w:rPr>
          <w:rFonts w:ascii="Calibri" w:eastAsia="Calibri" w:hAnsi="Calibri" w:cs="Calibri"/>
          <w:sz w:val="28"/>
          <w:szCs w:val="28"/>
        </w:rPr>
      </w:pPr>
      <w:r>
        <w:rPr>
          <w:rFonts w:ascii="Calibri" w:eastAsia="Calibri" w:hAnsi="Calibri" w:cs="Calibri"/>
          <w:sz w:val="28"/>
          <w:szCs w:val="28"/>
        </w:rPr>
        <w:t>Saygıdeğer hanımefendiler, beyefendiler,</w:t>
      </w:r>
    </w:p>
    <w:p w14:paraId="00000007" w14:textId="77777777" w:rsidR="007D03F1" w:rsidRDefault="00000000">
      <w:pPr>
        <w:spacing w:line="360" w:lineRule="auto"/>
        <w:jc w:val="both"/>
        <w:rPr>
          <w:rFonts w:ascii="Calibri" w:eastAsia="Calibri" w:hAnsi="Calibri" w:cs="Calibri"/>
          <w:sz w:val="28"/>
          <w:szCs w:val="28"/>
        </w:rPr>
      </w:pPr>
      <w:r>
        <w:rPr>
          <w:rFonts w:ascii="Calibri" w:eastAsia="Calibri" w:hAnsi="Calibri" w:cs="Calibri"/>
          <w:sz w:val="28"/>
          <w:szCs w:val="28"/>
        </w:rPr>
        <w:t>Hepinizi saygıyla selamlıyorum.</w:t>
      </w:r>
    </w:p>
    <w:p w14:paraId="00000008" w14:textId="77777777" w:rsidR="007D03F1" w:rsidRDefault="00000000">
      <w:pPr>
        <w:spacing w:line="360" w:lineRule="auto"/>
        <w:jc w:val="both"/>
        <w:rPr>
          <w:rFonts w:ascii="Calibri" w:eastAsia="Calibri" w:hAnsi="Calibri" w:cs="Calibri"/>
          <w:sz w:val="28"/>
          <w:szCs w:val="28"/>
        </w:rPr>
      </w:pPr>
      <w:r>
        <w:rPr>
          <w:rFonts w:ascii="Calibri" w:eastAsia="Calibri" w:hAnsi="Calibri" w:cs="Calibri"/>
          <w:sz w:val="28"/>
          <w:szCs w:val="28"/>
        </w:rPr>
        <w:t>Hoş geldiniz, safalar getirdiniz…</w:t>
      </w:r>
    </w:p>
    <w:p w14:paraId="00000009" w14:textId="77777777" w:rsidR="007D03F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0A"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Değerli MÜSİAD’lılar,</w:t>
      </w:r>
    </w:p>
    <w:p w14:paraId="0000000B"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Bildiğiniz gibi, MÜSİAD teşkilatlanma konusunda her daim öncü ve yol gösterici adımlar atmıştır. Kurulduğu 1990 yılından bugüne, hem ülkemizde hem de yurtdışında açtığı şubeler ve temsilcilikler yoluyla çok güçlü ve etkili bir örgütlenme yapısı içine girmiştir.</w:t>
      </w:r>
    </w:p>
    <w:p w14:paraId="0000000C"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MÜSİAD’ın en önemli varlık sebeplerinden biri de güçlü ve kalıcı bir teşkilatlanma yapısı inşa etmektir. Yurtiçinde veya yurtdışında olsun, MÜSİAD, üyeleriyle temasını en üst noktaya çıkarmak adına her zaman teşkilatlanmanın gücüne inanmıştır.</w:t>
      </w:r>
    </w:p>
    <w:p w14:paraId="0000000D"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Bugün de Endonezya’da, teşkilatlanmamız adına çok güzel bir adım daha atıyoruz. Allah’a şükürler olsun, ülkemizden binlerce kilometre uzaklarda bulunan Endonezya’daki kardeşlerimizle bir arada olmanın mutluluğunu ve buruk sevincini yaşıyoruz. </w:t>
      </w:r>
    </w:p>
    <w:p w14:paraId="0000000E"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“Buruk” diyorum, çünkü bildiğiniz gibi, İsrail zulmü Filistin’de on günden fazladır devam ediyor. Tüm dünyanın gözleri önünde yaşanan katliamlar, önceki gün bir hastanenin bombalanmasıyla ayyuka çıkmış durumdadır. </w:t>
      </w:r>
    </w:p>
    <w:p w14:paraId="0000000F"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 xml:space="preserve">Yaptığı her eylemle, yeni bir insanlık suçu daha işleyen İsrail bir an önce durdurulmalıdır. Bu zulme karşı söylenecek sözler artık tükenmiştir. İsrail katliamı hemen şimdi durdurulmalıdır. Uluslararası toplum acilen harekete geçmeli ve her türlü savaş suçuna karşı gerekli önlemleri almalıdır. </w:t>
      </w:r>
    </w:p>
    <w:p w14:paraId="00000010"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İsrail devleti, tüm dünyanın gözleri önünde bir soykırım yapmaktadır. Altyapı sistemi çökertilmiş… İnsanların elektriği ve suyu kesilmiş… İnsanlar gıdasız ve susuz bırakılmış… Gazze’deki sivil yerleşim yerleri, hastaneler, ibadethaneler ve eğitim kurumları yerle bir olmuş durumdadır. </w:t>
      </w:r>
    </w:p>
    <w:p w14:paraId="00000011"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Kısacası İsrail, Gazze’de neredeyse planlı bir soykırım faaliyeti yürütüyor. Biz MÜSİAD olarak, Gazze’deki savaşı ve insanlığa karşı yapılan bu katliamı kınıyoruz. Bölgedeki tüm aktörlere savaşın bitirilmesi, bölgedeki huzurun sağlanması ve yapılan insanlık suçlarına bir an önce engel olunması için adalet çağrısı yapıyoruz. Gazze’deki savaş bir an önce bitmelidir diyoruz… </w:t>
      </w:r>
    </w:p>
    <w:p w14:paraId="00000012" w14:textId="77777777" w:rsidR="007D03F1" w:rsidRDefault="007D03F1">
      <w:pPr>
        <w:spacing w:after="240" w:line="360" w:lineRule="auto"/>
        <w:jc w:val="both"/>
        <w:rPr>
          <w:rFonts w:ascii="Calibri" w:eastAsia="Calibri" w:hAnsi="Calibri" w:cs="Calibri"/>
          <w:sz w:val="28"/>
          <w:szCs w:val="28"/>
        </w:rPr>
      </w:pPr>
    </w:p>
    <w:p w14:paraId="00000013"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Değerli MÜSİAD Ailesi,</w:t>
      </w:r>
    </w:p>
    <w:p w14:paraId="00000014"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Bizler, MÜSİAD olarak hangi milletten, dinden, ırktan olursa olsun her zaman mazlumun yanında yer aldık. Ve olmaya da devam edeceğiz. Zulüm kimden gelirse gelsin, mazlumun yanında tek ve bir arada durmak zorundayız.</w:t>
      </w:r>
    </w:p>
    <w:p w14:paraId="00000015"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Yüce Rabbimiz, Enam Suresi’nin 135. ayetinde şöyle buyuruyor: “Şu dünya yurdu kime kalacak ve bu hayat sona erince kim sevinip mutlu olacak elbette bileceksiniz. </w:t>
      </w:r>
      <w:r>
        <w:rPr>
          <w:rFonts w:ascii="Calibri" w:eastAsia="Calibri" w:hAnsi="Calibri" w:cs="Calibri"/>
          <w:b/>
          <w:sz w:val="28"/>
          <w:szCs w:val="28"/>
        </w:rPr>
        <w:t>Gerçek şu ki zalimler kurtuluşa eremezler.</w:t>
      </w:r>
      <w:r>
        <w:rPr>
          <w:rFonts w:ascii="Calibri" w:eastAsia="Calibri" w:hAnsi="Calibri" w:cs="Calibri"/>
          <w:sz w:val="28"/>
          <w:szCs w:val="28"/>
        </w:rPr>
        <w:t>”</w:t>
      </w:r>
    </w:p>
    <w:p w14:paraId="00000016"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Bizler de, ancak bir ve beraber olduğumuz, güçlü olduğumuz sürece mazlumun yanında haksızlığa karşı dik durabiliriz… Mücadelemizi ancak böyle daha güçlü hale getirebiliriz.</w:t>
      </w:r>
    </w:p>
    <w:p w14:paraId="00000017"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Bizleri güçlü kılacak şey bir ve beraber olmamızdır. Sen, ben, o değil; “Biz” olursak kendi gücümüzü ortaya çıkarabiliriz. Ancak “biz” olursak hiçbir güç önümüzde duramaz ve gerçek söz sahibi bizler oluruz.</w:t>
      </w:r>
    </w:p>
    <w:p w14:paraId="00000018"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Beraber ve güçlü olursak, yaşanan savaşlara ve insanlık dramlarına müdahale edebiliriz. Filistin’deki kardeşlerimize destek olmak istiyorsak güçlü olmalıyız. Kısacası; “Biz’in gücü”ne ve kudretine inanmalıyız…</w:t>
      </w:r>
    </w:p>
    <w:p w14:paraId="00000019"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w:t>
      </w:r>
    </w:p>
    <w:p w14:paraId="0000001A"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Kıymetli MÜSİAD Ailesi,</w:t>
      </w:r>
    </w:p>
    <w:p w14:paraId="0000001B"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2023 yılında, Cumhuriyetimizin 100’üncü yılıyla birlikte, Sayın Cumhurbaşkanımızın liderliğinde yeni bir yol haritası benimsenmiştir. “Türkiye Yüzyılı” adlı bu yol haritamız, aslında son yirmi yıldır ortaya konulan çabaların zirveye ulaşmış biçimidir.</w:t>
      </w:r>
    </w:p>
    <w:p w14:paraId="0000001C"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Bilhassa son yıllarda; Afrika’dan Malezya’ya, Azerbaycan’dan Endonezya’ya, Çin’den Ortadoğu’ya kadar, dünyadaki tüm Müslüman coğrafyasıyla kültürel olduğu kadar ekonomik, ticari ve diplomatik ilişkileri de öne çıkaran bir bakış açısı benimsenmiştir.</w:t>
      </w:r>
    </w:p>
    <w:p w14:paraId="0000001D"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Yıllara yayılan bu diplomatik çaba ve emek bizler için çok önemlidir. Bizler de, MÜSİAD Ailesi olarak; yaptığımız iş gezileriyle olsun, diplomatik ve ticari temaslarımızla olsun her zaman ülkemizin vizyonuna ve perspektifine uyum sağladık ve yeni ticari ilişkiler inşa etmek adına çaba gösterdik. Göstermeye de devam ediyoruz. Allah her bir üyemizden razı olsun. </w:t>
      </w:r>
    </w:p>
    <w:p w14:paraId="0000001E"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Endonezya’da açtığımız şubemizle birlikte hem buradaki üyelerimize, hem de ülkemiz ve Endonezya ekonomisine katkıda bulunmak amacıyla çok önemli bir </w:t>
      </w:r>
      <w:r>
        <w:rPr>
          <w:rFonts w:ascii="Calibri" w:eastAsia="Calibri" w:hAnsi="Calibri" w:cs="Calibri"/>
          <w:sz w:val="28"/>
          <w:szCs w:val="28"/>
        </w:rPr>
        <w:lastRenderedPageBreak/>
        <w:t>adım atıyoruz. Şube açılışımıza emeği geçen herkesten Allah razı olsun. Allah emeklerimizi zayi etmesin.</w:t>
      </w:r>
    </w:p>
    <w:p w14:paraId="0000001F" w14:textId="77777777" w:rsidR="007D03F1" w:rsidRDefault="007D03F1">
      <w:pPr>
        <w:spacing w:after="240" w:line="360" w:lineRule="auto"/>
        <w:jc w:val="both"/>
        <w:rPr>
          <w:rFonts w:ascii="Calibri" w:eastAsia="Calibri" w:hAnsi="Calibri" w:cs="Calibri"/>
          <w:sz w:val="28"/>
          <w:szCs w:val="28"/>
        </w:rPr>
      </w:pPr>
    </w:p>
    <w:p w14:paraId="00000020"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Değerli MÜSİAD’lılar,</w:t>
      </w:r>
    </w:p>
    <w:p w14:paraId="00000021"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Bugün şube açılışımızı yaptığımız Endonezya, Güneydoğu Asya bölgesindeki irtibatımızın kuvvetli olmasını istediğimiz ülkelerin başında gelmektedir. Endonezya’nın ekonomisi Güneydoğu Asya’nın en büyüğüdür. İmalat sektörü, büyük ölçüde ülkenin ihracat potansiyeline hâkim olan yerli kaynaklı ürünlerin üretimine ve işlenmesine dayanmaktadır. Cari fiyatlara göre, 2023 yılı itibariyle 196 ülke arasında dünyanın 16. büyük ekonomisi konumundadır…</w:t>
      </w:r>
    </w:p>
    <w:p w14:paraId="00000022"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Türkiye ile Endonezya arasındaki ticarette, ülkemizin net ithalatçı olduğu ve dış ticaret açığı verdiği görülmektedir. 2022 yılında ülkemizin Endonezya’ya ihracatı önceki yıla göre %17,3 oranında artış kaydederek 367,3 milyon dolara ulaşırken, Endonezya’dan ithalatı ise %50,5 artarak 2,8 milyar dolar düzeyinde gerçekleşmiştir. </w:t>
      </w:r>
    </w:p>
    <w:p w14:paraId="00000023"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2023 yılı Ocak-Ağustos döneminde ise; Türkiye’nin Endonezya’ya ihracatı önceki yıla göre %26,9 oranında artış kaydederek 271,7 milyon dolara ulaşırken, Endonezya’dan ithalatı ise %31,4 azalarak 1,3 milyar dolar düzeyinde gerçekleşmiştir.</w:t>
      </w:r>
    </w:p>
    <w:p w14:paraId="00000024"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İhracatımızın en yüksek olduğu sektör, son 5 yıllık dönemde yıllık ortalama %30 büyüme kaydederek 22,8 milyon dolar ihracat büyüklüğüne ulaşan cevherler olmuştur. İhracat büyüklüğünün en yüksek olduğu ikinci sektör ise son 5 yılda yıllık ortalama %14 büyüme kaydeden ve ihracat büyüklüğü 36,1 milyon dolara ulaşan tütün ürünleri olmuştur. Son 5 yılda en fazla ihracatını yaptığımız diğer </w:t>
      </w:r>
      <w:r>
        <w:rPr>
          <w:rFonts w:ascii="Calibri" w:eastAsia="Calibri" w:hAnsi="Calibri" w:cs="Calibri"/>
          <w:sz w:val="28"/>
          <w:szCs w:val="28"/>
        </w:rPr>
        <w:lastRenderedPageBreak/>
        <w:t>sektörler ise, makine ve mekanik parçalar, inorganik kimyasallar ve demir çeliktir.</w:t>
      </w:r>
    </w:p>
    <w:p w14:paraId="00000025"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Son 5 yıl içinde yıllık ortalama %100’ün üzerinde büyüme kaydeden sektörlere baktığımızda; şeker, farmakolojik ürünler, basım endüstrisi el yazmaları ve resimler, tahıllar, duvar ve kol saatleri, seramik ürünler, canlı hayvanlar Endonezya’ya ticaretimizde büyük potansiyele sahip sektörler olarak ön plana çıkmaktadır.</w:t>
      </w:r>
    </w:p>
    <w:p w14:paraId="00000026"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Biz MÜSİAD olarak, Endonezya Şubemizle birlikte hem üyelerimiz hem de iki ülke vatandaşları için ticari ilişkileri hızlandıran ve yeni işbirlikleri kurmaya yönelen bir çaba içerisindeyiz. Bu sayede, ticari ilişkilerimizin yanında kültürel ilişkilerimiz de daha güçlü hale gelecektir. </w:t>
      </w:r>
    </w:p>
    <w:p w14:paraId="00000027"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 </w:t>
      </w:r>
    </w:p>
    <w:p w14:paraId="00000028"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Değerli dostlar,</w:t>
      </w:r>
    </w:p>
    <w:p w14:paraId="00000029"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Sözlerimi burada tamamlarken, MÜSİAD’ımızın bugünlere gelmesinde emeği bulunan kurucu kadromuzdan ailemize yeni katılan üyemize kadar tüm MÜSİAD sevdalılarına teşekkür ediyorum. Aramızdan ayrılanlara Allah’tan rahmet diliyorum.</w:t>
      </w:r>
    </w:p>
    <w:p w14:paraId="0000002A"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MÜSİAD bugünlere inançla, dava aşkıyla ve sabırla geldi. İnşallah gece gündüz azimle çalışarak, Allah’ın izniyle “bir ve birlikte” geleceği de şekillendireceğiz.</w:t>
      </w:r>
    </w:p>
    <w:p w14:paraId="0000002B"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Endonezya Şubemizin açılışının MÜSİAD camiası başta olmak üzere, ülkemize ve milletimize hayırlar getirmesini dilerim. Hepinizi en içten duygularımla selamlıyorum… </w:t>
      </w:r>
    </w:p>
    <w:p w14:paraId="0000002C" w14:textId="77777777" w:rsidR="007D03F1"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Allah’a emanet olun.</w:t>
      </w:r>
    </w:p>
    <w:p w14:paraId="0000002D" w14:textId="77777777" w:rsidR="007D03F1" w:rsidRDefault="00000000">
      <w:pPr>
        <w:spacing w:after="240"/>
        <w:rPr>
          <w:rFonts w:ascii="Calibri" w:eastAsia="Calibri" w:hAnsi="Calibri" w:cs="Calibri"/>
          <w:sz w:val="28"/>
          <w:szCs w:val="28"/>
        </w:rPr>
      </w:pPr>
      <w:r>
        <w:rPr>
          <w:rFonts w:ascii="Calibri" w:eastAsia="Calibri" w:hAnsi="Calibri" w:cs="Calibri"/>
          <w:sz w:val="28"/>
          <w:szCs w:val="28"/>
        </w:rPr>
        <w:lastRenderedPageBreak/>
        <w:t xml:space="preserve"> </w:t>
      </w:r>
    </w:p>
    <w:p w14:paraId="0000002E" w14:textId="77777777" w:rsidR="007D03F1" w:rsidRDefault="00000000">
      <w:pPr>
        <w:spacing w:line="360" w:lineRule="auto"/>
        <w:rPr>
          <w:rFonts w:ascii="Calibri" w:eastAsia="Calibri" w:hAnsi="Calibri" w:cs="Calibri"/>
          <w:b/>
          <w:sz w:val="28"/>
          <w:szCs w:val="28"/>
        </w:rPr>
      </w:pPr>
      <w:r>
        <w:rPr>
          <w:rFonts w:ascii="Calibri" w:eastAsia="Calibri" w:hAnsi="Calibri" w:cs="Calibri"/>
          <w:b/>
          <w:sz w:val="28"/>
          <w:szCs w:val="28"/>
        </w:rPr>
        <w:t>Mahmut Asmalı</w:t>
      </w:r>
    </w:p>
    <w:p w14:paraId="0000002F" w14:textId="77777777" w:rsidR="007D03F1" w:rsidRDefault="00000000">
      <w:pPr>
        <w:spacing w:line="360" w:lineRule="auto"/>
        <w:rPr>
          <w:rFonts w:ascii="Corbel" w:eastAsia="Corbel" w:hAnsi="Corbel" w:cs="Corbel"/>
          <w:sz w:val="28"/>
          <w:szCs w:val="28"/>
        </w:rPr>
      </w:pPr>
      <w:r>
        <w:rPr>
          <w:rFonts w:ascii="Calibri" w:eastAsia="Calibri" w:hAnsi="Calibri" w:cs="Calibri"/>
          <w:b/>
          <w:sz w:val="28"/>
          <w:szCs w:val="28"/>
        </w:rPr>
        <w:t>MÜSİAD Genel Başkanı</w:t>
      </w:r>
    </w:p>
    <w:p w14:paraId="00000030" w14:textId="77777777" w:rsidR="007D03F1" w:rsidRDefault="007D03F1">
      <w:pPr>
        <w:rPr>
          <w:rFonts w:ascii="Corbel" w:eastAsia="Corbel" w:hAnsi="Corbel" w:cs="Corbel"/>
          <w:sz w:val="28"/>
          <w:szCs w:val="28"/>
        </w:rPr>
      </w:pPr>
    </w:p>
    <w:p w14:paraId="00000031" w14:textId="77777777" w:rsidR="007D03F1" w:rsidRDefault="007D03F1">
      <w:pPr>
        <w:rPr>
          <w:rFonts w:ascii="Corbel" w:eastAsia="Corbel" w:hAnsi="Corbel" w:cs="Corbel"/>
          <w:sz w:val="28"/>
          <w:szCs w:val="28"/>
        </w:rPr>
      </w:pPr>
    </w:p>
    <w:p w14:paraId="00000032" w14:textId="77777777" w:rsidR="007D03F1" w:rsidRDefault="007D03F1"/>
    <w:p w14:paraId="00000033" w14:textId="77777777" w:rsidR="007D03F1" w:rsidRDefault="007D03F1"/>
    <w:sectPr w:rsidR="007D03F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EA1A" w14:textId="77777777" w:rsidR="005A64F6" w:rsidRDefault="005A64F6" w:rsidP="003A62E2">
      <w:pPr>
        <w:spacing w:line="240" w:lineRule="auto"/>
      </w:pPr>
      <w:r>
        <w:separator/>
      </w:r>
    </w:p>
  </w:endnote>
  <w:endnote w:type="continuationSeparator" w:id="0">
    <w:p w14:paraId="49ADF6EE" w14:textId="77777777" w:rsidR="005A64F6" w:rsidRDefault="005A64F6" w:rsidP="003A6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88675643"/>
      <w:docPartObj>
        <w:docPartGallery w:val="Page Numbers (Bottom of Page)"/>
        <w:docPartUnique/>
      </w:docPartObj>
    </w:sdtPr>
    <w:sdtContent>
      <w:p w14:paraId="478B988D" w14:textId="27F42209" w:rsidR="003A62E2" w:rsidRDefault="003A62E2" w:rsidP="00907AE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A8DBB36" w14:textId="77777777" w:rsidR="003A62E2" w:rsidRDefault="003A62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93985732"/>
      <w:docPartObj>
        <w:docPartGallery w:val="Page Numbers (Bottom of Page)"/>
        <w:docPartUnique/>
      </w:docPartObj>
    </w:sdtPr>
    <w:sdtContent>
      <w:p w14:paraId="0B970CF4" w14:textId="4662D376" w:rsidR="003A62E2" w:rsidRDefault="003A62E2" w:rsidP="00907AE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sdtContent>
  </w:sdt>
  <w:p w14:paraId="09CEF41E" w14:textId="77777777" w:rsidR="003A62E2" w:rsidRDefault="003A62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973C" w14:textId="77777777" w:rsidR="003A62E2" w:rsidRDefault="003A62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BDB3" w14:textId="77777777" w:rsidR="005A64F6" w:rsidRDefault="005A64F6" w:rsidP="003A62E2">
      <w:pPr>
        <w:spacing w:line="240" w:lineRule="auto"/>
      </w:pPr>
      <w:r>
        <w:separator/>
      </w:r>
    </w:p>
  </w:footnote>
  <w:footnote w:type="continuationSeparator" w:id="0">
    <w:p w14:paraId="32BD04F1" w14:textId="77777777" w:rsidR="005A64F6" w:rsidRDefault="005A64F6" w:rsidP="003A6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4070" w14:textId="77777777" w:rsidR="003A62E2" w:rsidRDefault="003A62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D6FE" w14:textId="77777777" w:rsidR="003A62E2" w:rsidRDefault="003A62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AB0D" w14:textId="77777777" w:rsidR="003A62E2" w:rsidRDefault="003A62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F1"/>
    <w:rsid w:val="003A62E2"/>
    <w:rsid w:val="005A64F6"/>
    <w:rsid w:val="007D0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9081A39-67AB-ED4D-926E-62FA215B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3A62E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A62E2"/>
  </w:style>
  <w:style w:type="paragraph" w:styleId="AltBilgi">
    <w:name w:val="footer"/>
    <w:basedOn w:val="Normal"/>
    <w:link w:val="AltBilgiChar"/>
    <w:uiPriority w:val="99"/>
    <w:unhideWhenUsed/>
    <w:rsid w:val="003A62E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A62E2"/>
  </w:style>
  <w:style w:type="character" w:styleId="SayfaNumaras">
    <w:name w:val="page number"/>
    <w:basedOn w:val="VarsaylanParagrafYazTipi"/>
    <w:uiPriority w:val="99"/>
    <w:semiHidden/>
    <w:unhideWhenUsed/>
    <w:rsid w:val="003A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2</cp:revision>
  <dcterms:created xsi:type="dcterms:W3CDTF">2023-10-18T13:16:00Z</dcterms:created>
  <dcterms:modified xsi:type="dcterms:W3CDTF">2023-10-18T13:17:00Z</dcterms:modified>
</cp:coreProperties>
</file>